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F1" w:rsidRPr="00FC01D8" w:rsidRDefault="00306CD8" w:rsidP="00466A78">
      <w:pPr>
        <w:widowControl/>
        <w:spacing w:line="240" w:lineRule="atLeast"/>
        <w:ind w:right="238"/>
        <w:jc w:val="center"/>
        <w:rPr>
          <w:rFonts w:ascii="仿宋_GB2312" w:eastAsia="仿宋_GB2312" w:hAnsi="微软雅黑" w:cs="宋体"/>
          <w:b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中新</w:t>
      </w:r>
      <w:r w:rsidR="00466A78" w:rsidRPr="00FC01D8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金鸡湖服务贸易创新创业大赛</w:t>
      </w:r>
      <w:r w:rsidR="00FE3CDE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邀请函</w:t>
      </w:r>
    </w:p>
    <w:p w:rsidR="006F27E3" w:rsidRPr="00872CE1" w:rsidRDefault="006F27E3" w:rsidP="004916AB">
      <w:pPr>
        <w:widowControl/>
        <w:spacing w:line="240" w:lineRule="atLeast"/>
        <w:ind w:right="238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</w:p>
    <w:p w:rsidR="008F488C" w:rsidRDefault="008F488C" w:rsidP="004916AB">
      <w:pPr>
        <w:widowControl/>
        <w:spacing w:line="240" w:lineRule="atLeast"/>
        <w:ind w:right="238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尊敬的先生/女士：</w:t>
      </w:r>
    </w:p>
    <w:p w:rsidR="008F488C" w:rsidRPr="00FC01D8" w:rsidRDefault="008F488C" w:rsidP="008F488C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值此</w:t>
      </w:r>
      <w:r w:rsidR="00600295" w:rsidRPr="00600295">
        <w:rPr>
          <w:rFonts w:ascii="仿宋_GB2312" w:eastAsia="仿宋_GB2312" w:hAnsi="微软雅黑" w:cs="宋体" w:hint="eastAsia"/>
          <w:kern w:val="0"/>
          <w:sz w:val="28"/>
          <w:szCs w:val="28"/>
        </w:rPr>
        <w:t>中国</w:t>
      </w:r>
      <w:r w:rsidR="00600295" w:rsidRPr="00600295">
        <w:rPr>
          <w:rFonts w:ascii="仿宋_GB2312" w:eastAsia="仿宋_GB2312" w:hAnsi="微软雅黑" w:cs="宋体"/>
          <w:kern w:val="0"/>
          <w:sz w:val="28"/>
          <w:szCs w:val="28"/>
        </w:rPr>
        <w:t>(江苏)自贸试验区苏州片区</w:t>
      </w:r>
      <w:r w:rsidR="00600295">
        <w:rPr>
          <w:rFonts w:ascii="仿宋_GB2312" w:eastAsia="仿宋_GB2312" w:hAnsi="微软雅黑" w:cs="宋体"/>
          <w:kern w:val="0"/>
          <w:sz w:val="28"/>
          <w:szCs w:val="28"/>
        </w:rPr>
        <w:t>正式</w:t>
      </w:r>
      <w:r w:rsidR="00600295" w:rsidRPr="00600295">
        <w:rPr>
          <w:rFonts w:ascii="仿宋_GB2312" w:eastAsia="仿宋_GB2312" w:hAnsi="微软雅黑" w:cs="宋体"/>
          <w:kern w:val="0"/>
          <w:sz w:val="28"/>
          <w:szCs w:val="28"/>
        </w:rPr>
        <w:t>挂牌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之际，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为挖掘一批具有新模式、新业态、新服务、新技术的优质项目，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吸引和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培育一批具有创新能力和高成长潜力的创新企业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，推动</w:t>
      </w:r>
      <w:r w:rsidR="004916AB">
        <w:rPr>
          <w:rFonts w:ascii="仿宋_GB2312" w:eastAsia="仿宋_GB2312" w:hAnsi="微软雅黑" w:cs="宋体" w:hint="eastAsia"/>
          <w:kern w:val="0"/>
          <w:sz w:val="28"/>
          <w:szCs w:val="28"/>
        </w:rPr>
        <w:t>苏州自贸片区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服务贸易企业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聚集发展和功能拓展，特举办本次大赛</w:t>
      </w: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。</w:t>
      </w:r>
    </w:p>
    <w:p w:rsidR="00CF5250" w:rsidRDefault="00CF5250" w:rsidP="00CF5250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CF5250">
        <w:rPr>
          <w:rFonts w:ascii="仿宋_GB2312" w:eastAsia="仿宋_GB2312" w:hAnsi="微软雅黑" w:cs="宋体" w:hint="eastAsia"/>
          <w:kern w:val="0"/>
          <w:sz w:val="28"/>
          <w:szCs w:val="28"/>
        </w:rPr>
        <w:t>大赛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作为“第二届中新</w:t>
      </w:r>
      <w:r w:rsidR="00214CD4">
        <w:rPr>
          <w:rFonts w:ascii="仿宋_GB2312" w:eastAsia="仿宋_GB2312" w:hAnsi="微软雅黑" w:cs="宋体" w:hint="eastAsia"/>
          <w:kern w:val="0"/>
          <w:sz w:val="28"/>
          <w:szCs w:val="28"/>
        </w:rPr>
        <w:t>合作服务贸易创新论坛暨首届金鸡湖现代服务业峰会”分会场活动，将于11月8日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与</w:t>
      </w:r>
      <w:r w:rsidR="00F72E18">
        <w:rPr>
          <w:rFonts w:ascii="仿宋_GB2312" w:eastAsia="仿宋_GB2312" w:hAnsi="微软雅黑" w:cs="宋体" w:hint="eastAsia"/>
          <w:kern w:val="0"/>
          <w:sz w:val="28"/>
          <w:szCs w:val="28"/>
        </w:rPr>
        <w:t>论坛同期举办</w:t>
      </w:r>
      <w:r w:rsidR="00600295">
        <w:rPr>
          <w:rFonts w:ascii="仿宋_GB2312" w:eastAsia="仿宋_GB2312" w:hAnsi="微软雅黑" w:cs="宋体" w:hint="eastAsia"/>
          <w:kern w:val="0"/>
          <w:sz w:val="28"/>
          <w:szCs w:val="28"/>
        </w:rPr>
        <w:t>，诚邀各创业团队和企业参赛</w:t>
      </w:r>
      <w:r w:rsidR="00F72E18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600295" w:rsidRDefault="00600295" w:rsidP="00600295">
      <w:pPr>
        <w:widowControl/>
        <w:spacing w:line="240" w:lineRule="atLeast"/>
        <w:ind w:right="238" w:firstLineChars="200" w:firstLine="560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大赛组委会</w:t>
      </w:r>
    </w:p>
    <w:p w:rsidR="003C5E2A" w:rsidRDefault="00600295" w:rsidP="00600295">
      <w:pPr>
        <w:widowControl/>
        <w:spacing w:line="240" w:lineRule="atLeast"/>
        <w:ind w:right="238" w:firstLineChars="200" w:firstLine="560"/>
        <w:jc w:val="righ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2019年9月</w:t>
      </w:r>
    </w:p>
    <w:p w:rsidR="004916AB" w:rsidRPr="003C5E2A" w:rsidRDefault="003C5E2A" w:rsidP="003C5E2A">
      <w:pPr>
        <w:widowControl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/>
          <w:kern w:val="0"/>
          <w:sz w:val="28"/>
          <w:szCs w:val="28"/>
        </w:rPr>
        <w:br w:type="page"/>
      </w:r>
    </w:p>
    <w:p w:rsidR="004916AB" w:rsidRPr="004916AB" w:rsidRDefault="004916AB" w:rsidP="004916AB">
      <w:pPr>
        <w:widowControl/>
        <w:spacing w:line="240" w:lineRule="atLeast"/>
        <w:ind w:right="238" w:firstLineChars="200" w:firstLine="643"/>
        <w:jc w:val="center"/>
        <w:rPr>
          <w:rFonts w:ascii="仿宋_GB2312" w:eastAsia="仿宋_GB2312" w:hAnsi="微软雅黑" w:cs="宋体"/>
          <w:b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lastRenderedPageBreak/>
        <w:t>中新金鸡湖服务贸易创新创业</w:t>
      </w:r>
      <w:r w:rsidRPr="004916AB">
        <w:rPr>
          <w:rFonts w:ascii="仿宋_GB2312" w:eastAsia="仿宋_GB2312" w:hAnsi="微软雅黑" w:cs="宋体" w:hint="eastAsia"/>
          <w:b/>
          <w:kern w:val="0"/>
          <w:sz w:val="32"/>
          <w:szCs w:val="32"/>
        </w:rPr>
        <w:t>大赛方案</w:t>
      </w:r>
    </w:p>
    <w:p w:rsidR="000605F1" w:rsidRDefault="004916AB" w:rsidP="00600295">
      <w:pPr>
        <w:widowControl/>
        <w:spacing w:line="240" w:lineRule="atLeast"/>
        <w:ind w:right="238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/>
          <w:b/>
          <w:kern w:val="0"/>
          <w:sz w:val="28"/>
          <w:szCs w:val="28"/>
        </w:rPr>
        <w:t>一</w:t>
      </w: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</w:t>
      </w:r>
      <w:r w:rsidR="000605F1" w:rsidRPr="00FC01D8">
        <w:rPr>
          <w:rFonts w:ascii="仿宋_GB2312" w:eastAsia="仿宋_GB2312" w:hAnsi="微软雅黑" w:cs="宋体"/>
          <w:b/>
          <w:kern w:val="0"/>
          <w:sz w:val="28"/>
          <w:szCs w:val="28"/>
        </w:rPr>
        <w:t>大赛主题</w:t>
      </w:r>
      <w:r w:rsidR="00600295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：</w:t>
      </w:r>
      <w:r w:rsidR="000605F1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跨界</w:t>
      </w:r>
      <w:r w:rsidR="00E1501D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创新</w:t>
      </w:r>
      <w:r w:rsidR="00075930" w:rsidRPr="00FC01D8">
        <w:rPr>
          <w:rFonts w:ascii="宋体" w:eastAsia="宋体" w:hAnsi="宋体" w:cs="宋体" w:hint="eastAsia"/>
          <w:kern w:val="0"/>
          <w:sz w:val="28"/>
          <w:szCs w:val="28"/>
        </w:rPr>
        <w:t>·</w:t>
      </w:r>
      <w:r w:rsidR="00E1501D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融合发展</w:t>
      </w:r>
    </w:p>
    <w:p w:rsidR="000605F1" w:rsidRPr="00543FB6" w:rsidRDefault="004916AB" w:rsidP="00543FB6">
      <w:pPr>
        <w:widowControl/>
        <w:spacing w:line="240" w:lineRule="atLeast"/>
        <w:ind w:right="238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二</w:t>
      </w:r>
      <w:r w:rsidR="00543FB6" w:rsidRPr="00543FB6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</w:t>
      </w:r>
      <w:r w:rsidR="00E1501D" w:rsidRPr="00543FB6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组织机构</w:t>
      </w:r>
    </w:p>
    <w:p w:rsidR="00166A80" w:rsidRDefault="00E1501D" w:rsidP="00166A80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43FB6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指导单位：</w:t>
      </w:r>
      <w:r w:rsidR="00DB1320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苏州工业园区管委会</w:t>
      </w:r>
    </w:p>
    <w:p w:rsidR="00C10DE8" w:rsidRPr="00FC01D8" w:rsidRDefault="00166A80" w:rsidP="00C10DE8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国家服务贸易创新发展引导基金</w:t>
      </w:r>
    </w:p>
    <w:p w:rsidR="0001760A" w:rsidRDefault="00E1501D" w:rsidP="0001760A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43FB6">
        <w:rPr>
          <w:rFonts w:ascii="仿宋_GB2312" w:eastAsia="仿宋_GB2312" w:hAnsi="微软雅黑" w:cs="宋体"/>
          <w:b/>
          <w:kern w:val="0"/>
          <w:sz w:val="28"/>
          <w:szCs w:val="28"/>
        </w:rPr>
        <w:t>主办</w:t>
      </w:r>
      <w:r w:rsidRPr="00543FB6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单位</w:t>
      </w:r>
      <w:r w:rsidRPr="00543FB6">
        <w:rPr>
          <w:rFonts w:ascii="仿宋_GB2312" w:eastAsia="仿宋_GB2312" w:hAnsi="微软雅黑" w:cs="宋体"/>
          <w:b/>
          <w:kern w:val="0"/>
          <w:sz w:val="28"/>
          <w:szCs w:val="28"/>
        </w:rPr>
        <w:t>：</w:t>
      </w:r>
      <w:r w:rsidR="0001760A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苏州工业园区经济发展委员会</w:t>
      </w:r>
    </w:p>
    <w:p w:rsidR="0001760A" w:rsidRPr="00FC01D8" w:rsidRDefault="00570E7C" w:rsidP="0001760A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43FB6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承办单位：</w:t>
      </w:r>
      <w:r w:rsidR="0001760A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苏州工业园区服务贸易与服务外包协会</w:t>
      </w:r>
    </w:p>
    <w:p w:rsidR="00570E7C" w:rsidRDefault="00570E7C" w:rsidP="0001760A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苏州博彦信息技术有限公司</w:t>
      </w:r>
    </w:p>
    <w:p w:rsidR="00306CD8" w:rsidRPr="00FC01D8" w:rsidRDefault="00306CD8" w:rsidP="00306CD8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苏州独墅湖创业大学</w:t>
      </w:r>
    </w:p>
    <w:p w:rsidR="00306CD8" w:rsidRDefault="00306CD8" w:rsidP="00C223E5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中国高技术服务业联盟</w:t>
      </w:r>
    </w:p>
    <w:p w:rsidR="00872CE1" w:rsidRDefault="00872CE1" w:rsidP="00872CE1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苏州市服务外包职教集团</w:t>
      </w:r>
    </w:p>
    <w:p w:rsidR="0001760A" w:rsidRPr="00A859F5" w:rsidRDefault="00570E7C" w:rsidP="00DB1320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A859F5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协</w:t>
      </w:r>
      <w:r w:rsidR="00075930" w:rsidRPr="00A859F5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办单位：</w:t>
      </w:r>
    </w:p>
    <w:p w:rsidR="00D32CB7" w:rsidRDefault="00D32CB7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新加坡南洋高科技创新中心</w:t>
      </w:r>
    </w:p>
    <w:p w:rsidR="00637A81" w:rsidRDefault="00637A8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637A81">
        <w:rPr>
          <w:rFonts w:ascii="仿宋_GB2312" w:eastAsia="仿宋_GB2312" w:hAnsi="微软雅黑" w:cs="宋体" w:hint="eastAsia"/>
          <w:kern w:val="0"/>
          <w:sz w:val="28"/>
          <w:szCs w:val="28"/>
        </w:rPr>
        <w:t>元禾控股</w:t>
      </w:r>
    </w:p>
    <w:p w:rsidR="00872CE1" w:rsidRDefault="00872CE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君联资本</w:t>
      </w:r>
    </w:p>
    <w:p w:rsidR="00872CE1" w:rsidRDefault="00872CE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钟鼎资本</w:t>
      </w:r>
    </w:p>
    <w:p w:rsidR="00872CE1" w:rsidRDefault="00872CE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华映资本</w:t>
      </w:r>
    </w:p>
    <w:p w:rsidR="00306CD8" w:rsidRDefault="004F1AAC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同程资本</w:t>
      </w:r>
    </w:p>
    <w:p w:rsidR="004F1AAC" w:rsidRDefault="004F1AAC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兴旺投资</w:t>
      </w:r>
    </w:p>
    <w:p w:rsidR="00872CE1" w:rsidRDefault="00872CE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汇鼎投资</w:t>
      </w:r>
    </w:p>
    <w:p w:rsidR="00872CE1" w:rsidRDefault="00872CE1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志晟投资</w:t>
      </w:r>
    </w:p>
    <w:p w:rsidR="004F1AAC" w:rsidRDefault="004F1AAC" w:rsidP="00D32CB7">
      <w:pPr>
        <w:widowControl/>
        <w:spacing w:line="240" w:lineRule="atLeast"/>
        <w:ind w:right="240" w:firstLineChars="700" w:firstLine="19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高服</w:t>
      </w:r>
      <w:r w:rsidR="00872CE1">
        <w:rPr>
          <w:rFonts w:ascii="仿宋_GB2312" w:eastAsia="仿宋_GB2312" w:hAnsi="微软雅黑" w:cs="宋体" w:hint="eastAsia"/>
          <w:kern w:val="0"/>
          <w:sz w:val="28"/>
          <w:szCs w:val="28"/>
        </w:rPr>
        <w:t>顾问</w:t>
      </w:r>
    </w:p>
    <w:p w:rsidR="00E1501D" w:rsidRPr="00FC01D8" w:rsidRDefault="004916AB" w:rsidP="00FC01D8">
      <w:pPr>
        <w:widowControl/>
        <w:spacing w:line="240" w:lineRule="atLeast"/>
        <w:ind w:right="238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三</w:t>
      </w:r>
      <w:r w:rsidR="00E1501D" w:rsidRPr="00FC01D8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、参赛条件</w:t>
      </w:r>
    </w:p>
    <w:p w:rsidR="00E17899" w:rsidRPr="00FC01D8" w:rsidRDefault="00D32CB7" w:rsidP="00E17899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项目</w:t>
      </w:r>
      <w:r w:rsidR="00E17899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具有一定的创新性、独特的商业模式、较高的成长性和可预期的社会贡献度，主要从事互联网</w:t>
      </w:r>
      <w:r w:rsidR="00E17899" w:rsidRPr="00FC01D8">
        <w:rPr>
          <w:rFonts w:ascii="仿宋_GB2312" w:eastAsia="仿宋_GB2312" w:hAnsi="微软雅黑" w:cs="宋体"/>
          <w:kern w:val="0"/>
          <w:sz w:val="28"/>
          <w:szCs w:val="28"/>
        </w:rPr>
        <w:t>+、人工智能、物联网、大数据、云计算、社交网络、文化创意、科技金融、教育培训等</w:t>
      </w:r>
      <w:r w:rsidR="00E17899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业务。</w:t>
      </w:r>
    </w:p>
    <w:p w:rsidR="00BA373D" w:rsidRPr="00FC01D8" w:rsidRDefault="00BA373D" w:rsidP="00FC01D8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（一）团队项目组</w:t>
      </w:r>
    </w:p>
    <w:p w:rsidR="00BA373D" w:rsidRPr="00FC01D8" w:rsidRDefault="00BF64F3" w:rsidP="00FC01D8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1.</w:t>
      </w:r>
      <w:r w:rsidR="000E3EA1"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在报名时未在国内注册成立企业</w:t>
      </w:r>
      <w:r w:rsidR="000E3EA1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="000E3EA1"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拥有科技创新成果和创业计划的团队（如海外留学回国创业人员、进入创业实施阶段的优秀科技团队、大学生创业团队等）</w:t>
      </w:r>
      <w:r w:rsidR="005E54FB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="005E54FB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团队核心成员不少于3人</w:t>
      </w:r>
      <w:r w:rsidR="000E3EA1"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BF64F3" w:rsidRPr="00FC01D8" w:rsidRDefault="00BF64F3" w:rsidP="004A1431">
      <w:pPr>
        <w:widowControl/>
        <w:tabs>
          <w:tab w:val="left" w:pos="5076"/>
        </w:tabs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2.</w:t>
      </w:r>
      <w:r w:rsidR="005E54FB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有</w:t>
      </w:r>
      <w:r w:rsidR="005E54FB">
        <w:rPr>
          <w:rFonts w:ascii="仿宋_GB2312" w:eastAsia="仿宋_GB2312" w:hAnsi="微软雅黑" w:cs="宋体" w:hint="eastAsia"/>
          <w:kern w:val="0"/>
          <w:sz w:val="28"/>
          <w:szCs w:val="28"/>
        </w:rPr>
        <w:t>意在苏州工业园区发展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  <w:r w:rsidR="004A1431">
        <w:rPr>
          <w:rFonts w:ascii="仿宋_GB2312" w:eastAsia="仿宋_GB2312" w:hAnsi="微软雅黑" w:cs="宋体"/>
          <w:kern w:val="0"/>
          <w:sz w:val="28"/>
          <w:szCs w:val="28"/>
        </w:rPr>
        <w:tab/>
      </w:r>
    </w:p>
    <w:p w:rsidR="000E3EA1" w:rsidRDefault="00BF64F3" w:rsidP="000E3EA1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3.</w:t>
      </w:r>
      <w:r w:rsidR="00864CCE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项目</w:t>
      </w:r>
      <w:r w:rsidR="00864CCE" w:rsidRPr="00FC01D8">
        <w:rPr>
          <w:rFonts w:ascii="仿宋_GB2312" w:eastAsia="仿宋_GB2312" w:hAnsi="微软雅黑" w:cs="宋体"/>
          <w:kern w:val="0"/>
          <w:sz w:val="28"/>
          <w:szCs w:val="28"/>
        </w:rPr>
        <w:t>无知识产权</w:t>
      </w:r>
      <w:bookmarkStart w:id="0" w:name="_GoBack"/>
      <w:bookmarkEnd w:id="0"/>
      <w:r w:rsidR="00864CCE" w:rsidRPr="00FC01D8">
        <w:rPr>
          <w:rFonts w:ascii="仿宋_GB2312" w:eastAsia="仿宋_GB2312" w:hAnsi="微软雅黑" w:cs="宋体"/>
          <w:kern w:val="0"/>
          <w:sz w:val="28"/>
          <w:szCs w:val="28"/>
        </w:rPr>
        <w:t>纠纷</w:t>
      </w:r>
      <w:r w:rsidR="000E3EA1"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E1501D" w:rsidRPr="00FC01D8" w:rsidRDefault="00BA373D" w:rsidP="000E3EA1">
      <w:pPr>
        <w:widowControl/>
        <w:spacing w:line="240" w:lineRule="atLeast"/>
        <w:ind w:right="238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（二）企业项目组</w:t>
      </w:r>
    </w:p>
    <w:p w:rsidR="00BA373D" w:rsidRPr="00FC01D8" w:rsidRDefault="00BA373D" w:rsidP="00FC01D8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1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.已</w:t>
      </w:r>
      <w:r w:rsidR="00DF0BBF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经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注册的具有独立法人资格的企业</w:t>
      </w:r>
      <w:r w:rsidR="003631CC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，具有符合参赛要求的项目</w:t>
      </w:r>
      <w:r w:rsidR="005E54FB">
        <w:rPr>
          <w:rFonts w:ascii="仿宋_GB2312" w:eastAsia="仿宋_GB2312" w:hAnsi="微软雅黑" w:cs="宋体" w:hint="eastAsia"/>
          <w:kern w:val="0"/>
          <w:sz w:val="28"/>
          <w:szCs w:val="28"/>
        </w:rPr>
        <w:t>，项目负责人须为公司主要股东，其在公司中所占的股份比例原则上不低于30%</w:t>
      </w:r>
      <w:r w:rsidR="00DF0BBF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BA373D" w:rsidRPr="00FC01D8" w:rsidRDefault="00BA373D" w:rsidP="00FC01D8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2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.</w:t>
      </w:r>
      <w:r w:rsidR="003631CC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有</w:t>
      </w:r>
      <w:r w:rsidR="000E3EA1">
        <w:rPr>
          <w:rFonts w:ascii="仿宋_GB2312" w:eastAsia="仿宋_GB2312" w:hAnsi="微软雅黑" w:cs="宋体" w:hint="eastAsia"/>
          <w:kern w:val="0"/>
          <w:sz w:val="28"/>
          <w:szCs w:val="28"/>
        </w:rPr>
        <w:t>意</w:t>
      </w:r>
      <w:r w:rsidR="00EE1B77">
        <w:rPr>
          <w:rFonts w:ascii="仿宋_GB2312" w:eastAsia="仿宋_GB2312" w:hAnsi="微软雅黑" w:cs="宋体" w:hint="eastAsia"/>
          <w:kern w:val="0"/>
          <w:sz w:val="28"/>
          <w:szCs w:val="28"/>
        </w:rPr>
        <w:t>到（或已在）</w:t>
      </w:r>
      <w:r w:rsidR="000E3EA1">
        <w:rPr>
          <w:rFonts w:ascii="仿宋_GB2312" w:eastAsia="仿宋_GB2312" w:hAnsi="微软雅黑" w:cs="宋体" w:hint="eastAsia"/>
          <w:kern w:val="0"/>
          <w:sz w:val="28"/>
          <w:szCs w:val="28"/>
        </w:rPr>
        <w:t>苏州工业园区发展</w:t>
      </w:r>
      <w:r w:rsidR="0083673F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BA373D" w:rsidRDefault="00BA373D" w:rsidP="00FC01D8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3</w:t>
      </w:r>
      <w:r w:rsidR="00E32C18">
        <w:rPr>
          <w:rFonts w:ascii="仿宋_GB2312" w:eastAsia="仿宋_GB2312" w:hAnsi="微软雅黑" w:cs="宋体" w:hint="eastAsia"/>
          <w:kern w:val="0"/>
          <w:sz w:val="28"/>
          <w:szCs w:val="28"/>
        </w:rPr>
        <w:t>.</w:t>
      </w:r>
      <w:r w:rsidR="003631CC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项目</w:t>
      </w: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无知识产权纠纷</w:t>
      </w:r>
      <w:r w:rsidR="003631CC"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="003631CC" w:rsidRPr="00FC01D8">
        <w:rPr>
          <w:rFonts w:ascii="仿宋_GB2312" w:eastAsia="仿宋_GB2312" w:hAnsi="微软雅黑" w:cs="宋体"/>
          <w:kern w:val="0"/>
          <w:sz w:val="28"/>
          <w:szCs w:val="28"/>
        </w:rPr>
        <w:t>企业</w:t>
      </w:r>
      <w:r w:rsidRPr="00FC01D8">
        <w:rPr>
          <w:rFonts w:ascii="仿宋_GB2312" w:eastAsia="仿宋_GB2312" w:hAnsi="微软雅黑" w:cs="宋体"/>
          <w:kern w:val="0"/>
          <w:sz w:val="28"/>
          <w:szCs w:val="28"/>
        </w:rPr>
        <w:t>无不良记录</w:t>
      </w:r>
      <w:r w:rsidRPr="00FC01D8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4916AB" w:rsidRPr="00BC0F99" w:rsidRDefault="004916AB" w:rsidP="004916AB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四</w:t>
      </w:r>
      <w:r w:rsidRPr="00BC0F99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、奖励政策</w:t>
      </w:r>
    </w:p>
    <w:p w:rsidR="004A1431" w:rsidRPr="00A859F5" w:rsidRDefault="00D5238D" w:rsidP="004A143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A859F5">
        <w:rPr>
          <w:rFonts w:ascii="仿宋_GB2312" w:eastAsia="仿宋_GB2312" w:hAnsi="微软雅黑" w:cs="宋体" w:hint="eastAsia"/>
          <w:kern w:val="0"/>
          <w:sz w:val="28"/>
          <w:szCs w:val="28"/>
        </w:rPr>
        <w:t>获奖项目</w:t>
      </w:r>
      <w:r w:rsidR="004A1431" w:rsidRPr="00A859F5">
        <w:rPr>
          <w:rFonts w:ascii="仿宋_GB2312" w:eastAsia="仿宋_GB2312" w:hAnsi="微软雅黑" w:cs="宋体" w:hint="eastAsia"/>
          <w:kern w:val="0"/>
          <w:sz w:val="28"/>
          <w:szCs w:val="28"/>
        </w:rPr>
        <w:t>可</w:t>
      </w:r>
      <w:r w:rsidR="0045190B" w:rsidRPr="00A859F5">
        <w:rPr>
          <w:rFonts w:ascii="仿宋_GB2312" w:eastAsia="仿宋_GB2312" w:hAnsi="微软雅黑" w:cs="宋体" w:hint="eastAsia"/>
          <w:kern w:val="0"/>
          <w:sz w:val="28"/>
          <w:szCs w:val="28"/>
        </w:rPr>
        <w:t>享受</w:t>
      </w:r>
      <w:r w:rsidR="004A1431" w:rsidRPr="00A859F5">
        <w:rPr>
          <w:rFonts w:ascii="仿宋_GB2312" w:eastAsia="仿宋_GB2312" w:hAnsi="微软雅黑" w:cs="宋体" w:hint="eastAsia"/>
          <w:kern w:val="0"/>
          <w:sz w:val="28"/>
          <w:szCs w:val="28"/>
        </w:rPr>
        <w:t>金鸡湖人才政策、园区科技领军人才评审直通车、优租房、人才优购房等优惠。</w:t>
      </w:r>
    </w:p>
    <w:p w:rsidR="004916AB" w:rsidRDefault="004916AB" w:rsidP="004916AB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企业组：</w:t>
      </w:r>
      <w:r w:rsidRPr="002A389E">
        <w:rPr>
          <w:rFonts w:ascii="仿宋_GB2312" w:eastAsia="仿宋_GB2312" w:hAnsi="微软雅黑" w:cs="宋体" w:hint="eastAsia"/>
          <w:kern w:val="0"/>
          <w:sz w:val="28"/>
          <w:szCs w:val="28"/>
        </w:rPr>
        <w:t>一等奖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1名（奖金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10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万元）、二等奖2名（奖金</w:t>
      </w:r>
      <w:r>
        <w:rPr>
          <w:rFonts w:ascii="仿宋_GB2312" w:eastAsia="仿宋_GB2312" w:hAnsi="微软雅黑" w:cs="宋体"/>
          <w:kern w:val="0"/>
          <w:sz w:val="28"/>
          <w:szCs w:val="28"/>
        </w:rPr>
        <w:t>各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3万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元）、三等奖3名（奖金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各1万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元）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4916AB" w:rsidRDefault="004916AB" w:rsidP="004916AB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团队组：</w:t>
      </w:r>
      <w:r w:rsidRPr="002A389E">
        <w:rPr>
          <w:rFonts w:ascii="仿宋_GB2312" w:eastAsia="仿宋_GB2312" w:hAnsi="微软雅黑" w:cs="宋体" w:hint="eastAsia"/>
          <w:kern w:val="0"/>
          <w:sz w:val="28"/>
          <w:szCs w:val="28"/>
        </w:rPr>
        <w:t>一等奖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1名（奖金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5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万元）、二等奖2名（奖金</w:t>
      </w:r>
      <w:r>
        <w:rPr>
          <w:rFonts w:ascii="仿宋_GB2312" w:eastAsia="仿宋_GB2312" w:hAnsi="微软雅黑" w:cs="宋体"/>
          <w:kern w:val="0"/>
          <w:sz w:val="28"/>
          <w:szCs w:val="28"/>
        </w:rPr>
        <w:t>各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2万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元）、三等奖3名（奖金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各1万</w:t>
      </w:r>
      <w:r w:rsidRPr="002A389E">
        <w:rPr>
          <w:rFonts w:ascii="仿宋_GB2312" w:eastAsia="仿宋_GB2312" w:hAnsi="微软雅黑" w:cs="宋体"/>
          <w:kern w:val="0"/>
          <w:sz w:val="28"/>
          <w:szCs w:val="28"/>
        </w:rPr>
        <w:t>元）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4916AB" w:rsidRPr="0045190B" w:rsidRDefault="004916AB" w:rsidP="004031BF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45190B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备注：</w:t>
      </w:r>
      <w:r w:rsidRPr="0045190B">
        <w:rPr>
          <w:rFonts w:ascii="仿宋_GB2312" w:eastAsia="仿宋_GB2312" w:hAnsi="微软雅黑" w:cs="宋体" w:hint="eastAsia"/>
          <w:kern w:val="0"/>
          <w:sz w:val="28"/>
          <w:szCs w:val="28"/>
        </w:rPr>
        <w:t>所有奖金为税前</w:t>
      </w:r>
      <w:r w:rsidR="00D5238D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="00D5238D" w:rsidRPr="00A859F5">
        <w:rPr>
          <w:rFonts w:ascii="仿宋_GB2312" w:eastAsia="仿宋_GB2312" w:hAnsi="微软雅黑" w:cs="宋体" w:hint="eastAsia"/>
          <w:kern w:val="0"/>
          <w:sz w:val="28"/>
          <w:szCs w:val="28"/>
        </w:rPr>
        <w:t>获奖后颁发30%奖励，一年内在苏州工业园区落户后颁发70%奖励</w:t>
      </w:r>
      <w:r w:rsidR="0045190B" w:rsidRPr="0045190B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BA373D" w:rsidRDefault="004916AB" w:rsidP="00FC01D8">
      <w:pPr>
        <w:widowControl/>
        <w:spacing w:line="240" w:lineRule="atLeast"/>
        <w:ind w:right="238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五</w:t>
      </w:r>
      <w:r w:rsidR="00DF0BBF" w:rsidRPr="00FC01D8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</w:t>
      </w:r>
      <w:r w:rsidR="00F90B5F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赛程</w:t>
      </w:r>
      <w:r w:rsidR="000E3EA1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安排</w:t>
      </w:r>
    </w:p>
    <w:p w:rsidR="000E3EA1" w:rsidRPr="000E3EA1" w:rsidRDefault="000E3EA1" w:rsidP="000E3EA1">
      <w:pPr>
        <w:widowControl/>
        <w:spacing w:line="240" w:lineRule="atLeast"/>
        <w:ind w:right="238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大赛分报名、初赛和总决赛</w:t>
      </w:r>
      <w:r w:rsidR="000E5FE3">
        <w:rPr>
          <w:rFonts w:ascii="仿宋_GB2312" w:eastAsia="仿宋_GB2312" w:hAnsi="微软雅黑" w:cs="宋体" w:hint="eastAsia"/>
          <w:kern w:val="0"/>
          <w:sz w:val="28"/>
          <w:szCs w:val="28"/>
        </w:rPr>
        <w:t>和园区考察四</w:t>
      </w:r>
      <w:r w:rsidR="004F1AAC">
        <w:rPr>
          <w:rFonts w:ascii="仿宋_GB2312" w:eastAsia="仿宋_GB2312" w:hAnsi="微软雅黑" w:cs="宋体" w:hint="eastAsia"/>
          <w:kern w:val="0"/>
          <w:sz w:val="28"/>
          <w:szCs w:val="28"/>
        </w:rPr>
        <w:t>个</w:t>
      </w:r>
      <w:r w:rsidRPr="000E3EA1">
        <w:rPr>
          <w:rFonts w:ascii="仿宋_GB2312" w:eastAsia="仿宋_GB2312" w:hAnsi="微软雅黑" w:cs="宋体" w:hint="eastAsia"/>
          <w:kern w:val="0"/>
          <w:sz w:val="28"/>
          <w:szCs w:val="28"/>
        </w:rPr>
        <w:t>阶段。</w:t>
      </w:r>
    </w:p>
    <w:p w:rsidR="000E3EA1" w:rsidRPr="000E3EA1" w:rsidRDefault="000E3EA1" w:rsidP="000E3EA1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0E3EA1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（一）报名</w:t>
      </w:r>
    </w:p>
    <w:p w:rsidR="00B16DAF" w:rsidRDefault="00B16DAF" w:rsidP="000E3EA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大赛提供两种报名方式，选择一种方式报名即可</w:t>
      </w:r>
      <w:r w:rsidR="008A564A">
        <w:rPr>
          <w:rFonts w:ascii="仿宋_GB2312" w:eastAsia="仿宋_GB2312" w:hAnsi="微软雅黑" w:cs="宋体" w:hint="eastAsia"/>
          <w:kern w:val="0"/>
          <w:sz w:val="28"/>
          <w:szCs w:val="28"/>
        </w:rPr>
        <w:t>，报名截止时间：2019年10月22日。</w:t>
      </w:r>
    </w:p>
    <w:p w:rsidR="000E3EA1" w:rsidRPr="00C21D62" w:rsidRDefault="00B16DAF" w:rsidP="008A564A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A564A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方式</w:t>
      </w:r>
      <w:r w:rsidRPr="008A564A">
        <w:rPr>
          <w:rFonts w:ascii="仿宋_GB2312" w:eastAsia="仿宋_GB2312" w:hAnsi="微软雅黑" w:cs="宋体"/>
          <w:b/>
          <w:kern w:val="0"/>
          <w:sz w:val="28"/>
          <w:szCs w:val="28"/>
        </w:rPr>
        <w:t>1</w:t>
      </w:r>
      <w:r w:rsidRPr="008A564A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：</w:t>
      </w:r>
      <w:r w:rsidR="001F56A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通过邮箱发送项目PPT</w:t>
      </w:r>
      <w:r w:rsidR="00C21D6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和商业计划书（</w:t>
      </w:r>
      <w:r w:rsidR="00166A80">
        <w:rPr>
          <w:rFonts w:ascii="仿宋_GB2312" w:eastAsia="仿宋_GB2312" w:hAnsi="微软雅黑" w:cs="宋体" w:hint="eastAsia"/>
          <w:kern w:val="0"/>
          <w:sz w:val="28"/>
          <w:szCs w:val="28"/>
        </w:rPr>
        <w:t>格式自定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，需注明参赛组别</w:t>
      </w:r>
      <w:r w:rsidR="00C21D6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）</w:t>
      </w:r>
      <w:r w:rsidR="001F56A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报名</w:t>
      </w:r>
      <w:r w:rsidR="003E72E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邮箱：</w:t>
      </w:r>
      <w:r w:rsidR="00D5238D">
        <w:rPr>
          <w:rFonts w:ascii="仿宋_GB2312" w:eastAsia="仿宋_GB2312" w:hAnsi="微软雅黑" w:cs="宋体" w:hint="eastAsia"/>
          <w:kern w:val="0"/>
          <w:sz w:val="28"/>
          <w:szCs w:val="28"/>
        </w:rPr>
        <w:t>zx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jjhds@</w:t>
      </w:r>
      <w:r w:rsidR="00A859F5">
        <w:rPr>
          <w:rFonts w:ascii="仿宋_GB2312" w:eastAsia="仿宋_GB2312" w:hAnsi="微软雅黑" w:cs="宋体" w:hint="eastAsia"/>
          <w:kern w:val="0"/>
          <w:sz w:val="28"/>
          <w:szCs w:val="28"/>
        </w:rPr>
        <w:t>vip.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163.com,</w:t>
      </w:r>
      <w:r w:rsidR="003E72E2" w:rsidRPr="00C21D62">
        <w:rPr>
          <w:rFonts w:ascii="仿宋_GB2312" w:eastAsia="仿宋_GB2312" w:hAnsi="微软雅黑" w:cs="宋体" w:hint="eastAsia"/>
          <w:kern w:val="0"/>
          <w:sz w:val="28"/>
          <w:szCs w:val="28"/>
        </w:rPr>
        <w:t>联系人：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任亦辰，联系电话：13092608799</w:t>
      </w:r>
      <w:r w:rsidR="000E5FE3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微信同号）</w:t>
      </w:r>
      <w:r w:rsidR="000E5FE3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703DBD" w:rsidRDefault="00B16DAF" w:rsidP="008A564A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8A564A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方式2：</w:t>
      </w:r>
      <w:r w:rsidR="00703DBD">
        <w:rPr>
          <w:rFonts w:ascii="仿宋_GB2312" w:eastAsia="仿宋_GB2312" w:hAnsi="微软雅黑" w:cs="宋体" w:hint="eastAsia"/>
          <w:kern w:val="0"/>
          <w:sz w:val="28"/>
          <w:szCs w:val="28"/>
        </w:rPr>
        <w:t>在微信小程序中搜索“高服创业学院”，进入微信小程序填写信息，7步完成投资人最想看的BP</w:t>
      </w:r>
      <w:r w:rsidR="001F56A2">
        <w:rPr>
          <w:rFonts w:ascii="仿宋_GB2312" w:eastAsia="仿宋_GB2312" w:hAnsi="微软雅黑" w:cs="宋体" w:hint="eastAsia"/>
          <w:kern w:val="0"/>
          <w:sz w:val="28"/>
          <w:szCs w:val="28"/>
        </w:rPr>
        <w:t>（商业计划书）</w:t>
      </w:r>
      <w:r w:rsidR="004F1AAC"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“一句话项目介绍”中首句注明参赛组别。</w:t>
      </w:r>
      <w:r w:rsidR="004F1AAC">
        <w:rPr>
          <w:rFonts w:ascii="仿宋_GB2312" w:eastAsia="仿宋_GB2312" w:hAnsi="微软雅黑" w:cs="宋体" w:hint="eastAsia"/>
          <w:kern w:val="0"/>
          <w:sz w:val="28"/>
          <w:szCs w:val="28"/>
        </w:rPr>
        <w:t>联系人：廖媛媛，联系电话：17360060723，微信：LYY942787650</w:t>
      </w:r>
      <w:r w:rsidR="00703DBD">
        <w:rPr>
          <w:rFonts w:ascii="仿宋_GB2312" w:eastAsia="仿宋_GB2312" w:hAnsi="微软雅黑" w:cs="宋体" w:hint="eastAsia"/>
          <w:kern w:val="0"/>
          <w:sz w:val="28"/>
          <w:szCs w:val="28"/>
        </w:rPr>
        <w:t>。</w:t>
      </w:r>
    </w:p>
    <w:p w:rsidR="000E3EA1" w:rsidRPr="000E3EA1" w:rsidRDefault="000E3EA1" w:rsidP="000E3EA1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0E3EA1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（二）初赛</w:t>
      </w:r>
    </w:p>
    <w:p w:rsidR="000E3EA1" w:rsidRDefault="00CF5250" w:rsidP="000E3EA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1.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初赛采用线上专家评比的方式进行</w:t>
      </w:r>
      <w:r w:rsidR="001F56A2">
        <w:rPr>
          <w:rFonts w:ascii="仿宋_GB2312" w:eastAsia="仿宋_GB2312" w:hAnsi="微软雅黑" w:cs="宋体" w:hint="eastAsia"/>
          <w:kern w:val="0"/>
          <w:sz w:val="28"/>
          <w:szCs w:val="28"/>
        </w:rPr>
        <w:t>，遴选</w:t>
      </w:r>
      <w:r w:rsidR="00C10DE8">
        <w:rPr>
          <w:rFonts w:ascii="仿宋_GB2312" w:eastAsia="仿宋_GB2312" w:hAnsi="微软雅黑" w:cs="宋体" w:hint="eastAsia"/>
          <w:kern w:val="0"/>
          <w:sz w:val="28"/>
          <w:szCs w:val="28"/>
        </w:rPr>
        <w:t>团队组、企业组各六个项目</w:t>
      </w:r>
      <w:r w:rsidR="001F56A2">
        <w:rPr>
          <w:rFonts w:ascii="仿宋_GB2312" w:eastAsia="仿宋_GB2312" w:hAnsi="微软雅黑" w:cs="宋体" w:hint="eastAsia"/>
          <w:kern w:val="0"/>
          <w:sz w:val="28"/>
          <w:szCs w:val="28"/>
        </w:rPr>
        <w:t>参加决赛。</w:t>
      </w:r>
    </w:p>
    <w:p w:rsidR="00CF5250" w:rsidRDefault="00CF5250" w:rsidP="000E3EA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2.初赛</w:t>
      </w:r>
      <w:r w:rsidR="002033C3">
        <w:rPr>
          <w:rFonts w:ascii="仿宋_GB2312" w:eastAsia="仿宋_GB2312" w:hAnsi="微软雅黑" w:cs="宋体" w:hint="eastAsia"/>
          <w:kern w:val="0"/>
          <w:sz w:val="28"/>
          <w:szCs w:val="28"/>
        </w:rPr>
        <w:t>评审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时间：2019年10月</w:t>
      </w:r>
      <w:r w:rsidR="00AF79C5">
        <w:rPr>
          <w:rFonts w:ascii="仿宋_GB2312" w:eastAsia="仿宋_GB2312" w:hAnsi="微软雅黑" w:cs="宋体" w:hint="eastAsia"/>
          <w:kern w:val="0"/>
          <w:sz w:val="28"/>
          <w:szCs w:val="28"/>
        </w:rPr>
        <w:t>23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日-</w:t>
      </w:r>
      <w:r w:rsidR="00AF79C5">
        <w:rPr>
          <w:rFonts w:ascii="仿宋_GB2312" w:eastAsia="仿宋_GB2312" w:hAnsi="微软雅黑" w:cs="宋体" w:hint="eastAsia"/>
          <w:kern w:val="0"/>
          <w:sz w:val="28"/>
          <w:szCs w:val="28"/>
        </w:rPr>
        <w:t>27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日</w:t>
      </w:r>
    </w:p>
    <w:p w:rsidR="002033C3" w:rsidRPr="005F70B6" w:rsidRDefault="002033C3" w:rsidP="000E3EA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3.评审结果公示时间：2019年10月</w:t>
      </w:r>
      <w:r w:rsidR="00AF79C5">
        <w:rPr>
          <w:rFonts w:ascii="仿宋_GB2312" w:eastAsia="仿宋_GB2312" w:hAnsi="微软雅黑" w:cs="宋体" w:hint="eastAsia"/>
          <w:kern w:val="0"/>
          <w:sz w:val="28"/>
          <w:szCs w:val="28"/>
        </w:rPr>
        <w:t>28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日-</w:t>
      </w:r>
      <w:r w:rsidR="00AF79C5">
        <w:rPr>
          <w:rFonts w:ascii="仿宋_GB2312" w:eastAsia="仿宋_GB2312" w:hAnsi="微软雅黑" w:cs="宋体" w:hint="eastAsia"/>
          <w:kern w:val="0"/>
          <w:sz w:val="28"/>
          <w:szCs w:val="28"/>
        </w:rPr>
        <w:t>30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日</w:t>
      </w:r>
      <w:r w:rsidRPr="005F70B6">
        <w:rPr>
          <w:rFonts w:ascii="仿宋_GB2312" w:eastAsia="仿宋_GB2312" w:hAnsi="微软雅黑" w:cs="宋体" w:hint="eastAsia"/>
          <w:kern w:val="0"/>
          <w:sz w:val="28"/>
          <w:szCs w:val="28"/>
        </w:rPr>
        <w:t>，公示网址：苏州工业园区</w:t>
      </w:r>
      <w:r w:rsidR="00A859F5" w:rsidRPr="005F70B6">
        <w:rPr>
          <w:rFonts w:ascii="仿宋_GB2312" w:eastAsia="仿宋_GB2312" w:hAnsi="微软雅黑" w:cs="宋体" w:hint="eastAsia"/>
          <w:kern w:val="0"/>
          <w:sz w:val="28"/>
          <w:szCs w:val="28"/>
        </w:rPr>
        <w:t>管理委员会</w:t>
      </w:r>
      <w:r w:rsidRPr="005F70B6">
        <w:rPr>
          <w:rFonts w:ascii="仿宋_GB2312" w:eastAsia="仿宋_GB2312" w:hAnsi="微软雅黑" w:cs="宋体" w:hint="eastAsia"/>
          <w:kern w:val="0"/>
          <w:sz w:val="28"/>
          <w:szCs w:val="28"/>
        </w:rPr>
        <w:t>网站、</w:t>
      </w:r>
      <w:r w:rsidR="00A859F5" w:rsidRPr="005F70B6">
        <w:rPr>
          <w:rFonts w:ascii="仿宋_GB2312" w:eastAsia="仿宋_GB2312" w:hAnsi="微软雅黑" w:cs="宋体" w:hint="eastAsia"/>
          <w:kern w:val="0"/>
          <w:sz w:val="28"/>
          <w:szCs w:val="28"/>
        </w:rPr>
        <w:t>SIP经济视界</w:t>
      </w:r>
      <w:r w:rsidRPr="005F70B6">
        <w:rPr>
          <w:rFonts w:ascii="仿宋_GB2312" w:eastAsia="仿宋_GB2312" w:hAnsi="微软雅黑" w:cs="宋体" w:hint="eastAsia"/>
          <w:kern w:val="0"/>
          <w:sz w:val="28"/>
          <w:szCs w:val="28"/>
        </w:rPr>
        <w:t>公众号。</w:t>
      </w:r>
    </w:p>
    <w:p w:rsidR="00AF79C5" w:rsidRPr="00AF79C5" w:rsidRDefault="00AF79C5" w:rsidP="000E3EA1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AF79C5">
        <w:rPr>
          <w:rFonts w:ascii="仿宋_GB2312" w:eastAsia="仿宋_GB2312" w:hAnsi="微软雅黑" w:cs="宋体" w:hint="eastAsia"/>
          <w:kern w:val="0"/>
          <w:sz w:val="28"/>
          <w:szCs w:val="28"/>
        </w:rPr>
        <w:t>4.通知参赛选手：2019年10月31日</w:t>
      </w:r>
    </w:p>
    <w:p w:rsidR="00CF5250" w:rsidRPr="00CF5250" w:rsidRDefault="00CF5250" w:rsidP="00CF5250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CF5250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（三）总决赛</w:t>
      </w:r>
    </w:p>
    <w:p w:rsidR="000E3EA1" w:rsidRDefault="00CF5250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1.时间：2019年11月8日</w:t>
      </w:r>
      <w:r w:rsidR="001F56A2">
        <w:rPr>
          <w:rFonts w:ascii="仿宋_GB2312" w:eastAsia="仿宋_GB2312" w:hAnsi="微软雅黑" w:cs="宋体" w:hint="eastAsia"/>
          <w:kern w:val="0"/>
          <w:sz w:val="28"/>
          <w:szCs w:val="28"/>
        </w:rPr>
        <w:t>上午</w:t>
      </w:r>
    </w:p>
    <w:p w:rsidR="00CF5250" w:rsidRDefault="005C4D54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2.地点：</w:t>
      </w:r>
      <w:r w:rsidR="00163429">
        <w:rPr>
          <w:rFonts w:ascii="仿宋_GB2312" w:eastAsia="仿宋_GB2312" w:hAnsi="微软雅黑" w:cs="宋体" w:hint="eastAsia"/>
          <w:kern w:val="0"/>
          <w:sz w:val="28"/>
          <w:szCs w:val="28"/>
        </w:rPr>
        <w:t>金鸡湖</w:t>
      </w:r>
      <w:r w:rsidR="001F56A2">
        <w:rPr>
          <w:rFonts w:ascii="仿宋_GB2312" w:eastAsia="仿宋_GB2312" w:hAnsi="微软雅黑" w:cs="宋体" w:hint="eastAsia"/>
          <w:kern w:val="0"/>
          <w:sz w:val="28"/>
          <w:szCs w:val="28"/>
        </w:rPr>
        <w:t>国际会议中心</w:t>
      </w:r>
    </w:p>
    <w:p w:rsidR="005C4D54" w:rsidRDefault="005C4D54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3.议程：</w:t>
      </w:r>
    </w:p>
    <w:p w:rsidR="005C4D54" w:rsidRPr="005C4D54" w:rsidRDefault="005C4D54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08:30-09:00   签到入场 </w:t>
      </w:r>
      <w:r w:rsidR="00163429">
        <w:rPr>
          <w:rFonts w:ascii="仿宋_GB2312" w:eastAsia="仿宋_GB2312" w:hAnsi="微软雅黑" w:cs="宋体" w:hint="eastAsia"/>
          <w:kern w:val="0"/>
          <w:sz w:val="28"/>
          <w:szCs w:val="28"/>
        </w:rPr>
        <w:t>（比赛顺序抽签）</w:t>
      </w:r>
    </w:p>
    <w:p w:rsidR="005C4D54" w:rsidRPr="005C4D54" w:rsidRDefault="005C4D54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09:00-09: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05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   主持人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开场</w:t>
      </w:r>
    </w:p>
    <w:p w:rsidR="005C4D54" w:rsidRPr="005C4D54" w:rsidRDefault="005C4D54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09: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05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-09: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领导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致辞</w:t>
      </w:r>
    </w:p>
    <w:p w:rsidR="005C4D54" w:rsidRDefault="005C4D54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09:1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-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10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: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   </w:t>
      </w:r>
      <w:r w:rsidR="00831E7C">
        <w:rPr>
          <w:rFonts w:ascii="仿宋_GB2312" w:eastAsia="仿宋_GB2312" w:hAnsi="微软雅黑" w:cs="宋体"/>
          <w:kern w:val="0"/>
          <w:sz w:val="28"/>
          <w:szCs w:val="28"/>
        </w:rPr>
        <w:t>团队组六强项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目路演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（5分钟）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、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答辩</w:t>
      </w:r>
      <w:r w:rsidR="00260C17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5</w:t>
      </w:r>
      <w:r w:rsidR="00260C17">
        <w:rPr>
          <w:rFonts w:ascii="仿宋_GB2312" w:eastAsia="仿宋_GB2312" w:hAnsi="微软雅黑" w:cs="宋体" w:hint="eastAsia"/>
          <w:kern w:val="0"/>
          <w:sz w:val="28"/>
          <w:szCs w:val="28"/>
        </w:rPr>
        <w:t>分钟）</w:t>
      </w:r>
    </w:p>
    <w:p w:rsidR="00831E7C" w:rsidRDefault="00831E7C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:1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-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10:20   休息</w:t>
      </w:r>
    </w:p>
    <w:p w:rsidR="00831E7C" w:rsidRPr="005C4D54" w:rsidRDefault="00831E7C" w:rsidP="00831E7C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: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20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-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11:20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  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企业</w:t>
      </w:r>
      <w:r>
        <w:rPr>
          <w:rFonts w:ascii="仿宋_GB2312" w:eastAsia="仿宋_GB2312" w:hAnsi="微软雅黑" w:cs="宋体"/>
          <w:kern w:val="0"/>
          <w:sz w:val="28"/>
          <w:szCs w:val="28"/>
        </w:rPr>
        <w:t>组六强项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目路演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（5分钟）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、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答辩（5分钟）</w:t>
      </w:r>
    </w:p>
    <w:p w:rsidR="005C4D54" w:rsidRPr="005C4D54" w:rsidRDefault="005C4D54" w:rsidP="005C4D54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11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: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2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0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-1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>: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4</w:t>
      </w:r>
      <w:r w:rsidRPr="005C4D54">
        <w:rPr>
          <w:rFonts w:ascii="仿宋_GB2312" w:eastAsia="仿宋_GB2312" w:hAnsi="微软雅黑" w:cs="宋体"/>
          <w:kern w:val="0"/>
          <w:sz w:val="28"/>
          <w:szCs w:val="28"/>
        </w:rPr>
        <w:t xml:space="preserve">0   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评审专家整体点评</w:t>
      </w:r>
    </w:p>
    <w:p w:rsidR="005C4D54" w:rsidRDefault="00757CE0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: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4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0-1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: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00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宣布比赛结果、颁奖、合影</w:t>
      </w:r>
    </w:p>
    <w:p w:rsidR="00260C17" w:rsidRDefault="00260C17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kern w:val="0"/>
          <w:sz w:val="28"/>
          <w:szCs w:val="28"/>
        </w:rPr>
        <w:t>1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2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:</w:t>
      </w:r>
      <w:r w:rsidR="005464B5"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00      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 xml:space="preserve">   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午餐、</w:t>
      </w:r>
      <w:r w:rsidR="00831E7C">
        <w:rPr>
          <w:rFonts w:ascii="仿宋_GB2312" w:eastAsia="仿宋_GB2312" w:hAnsi="微软雅黑" w:cs="宋体" w:hint="eastAsia"/>
          <w:kern w:val="0"/>
          <w:sz w:val="28"/>
          <w:szCs w:val="28"/>
        </w:rPr>
        <w:t>项目</w:t>
      </w:r>
      <w:r w:rsidR="005055EC">
        <w:rPr>
          <w:rFonts w:ascii="仿宋_GB2312" w:eastAsia="仿宋_GB2312" w:hAnsi="微软雅黑" w:cs="宋体" w:hint="eastAsia"/>
          <w:kern w:val="0"/>
          <w:sz w:val="28"/>
          <w:szCs w:val="28"/>
        </w:rPr>
        <w:t>自由对接</w:t>
      </w:r>
    </w:p>
    <w:p w:rsidR="000E5FE3" w:rsidRPr="000E5FE3" w:rsidRDefault="000E5FE3" w:rsidP="000E5FE3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 w:rsidRPr="000E5FE3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（四）园区考察</w:t>
      </w:r>
    </w:p>
    <w:p w:rsidR="000E5FE3" w:rsidRPr="006258D2" w:rsidRDefault="000E5FE3" w:rsidP="00CF5250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6258D2">
        <w:rPr>
          <w:rFonts w:ascii="仿宋_GB2312" w:eastAsia="仿宋_GB2312" w:hAnsi="微软雅黑" w:cs="宋体" w:hint="eastAsia"/>
          <w:kern w:val="0"/>
          <w:sz w:val="28"/>
          <w:szCs w:val="28"/>
        </w:rPr>
        <w:t>13:30-14:30  参观园区规划馆</w:t>
      </w:r>
    </w:p>
    <w:p w:rsidR="000E5FE3" w:rsidRPr="006258D2" w:rsidRDefault="000E5FE3" w:rsidP="00F90B5F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6258D2">
        <w:rPr>
          <w:rFonts w:ascii="仿宋_GB2312" w:eastAsia="仿宋_GB2312" w:hAnsi="微软雅黑" w:cs="宋体" w:hint="eastAsia"/>
          <w:kern w:val="0"/>
          <w:sz w:val="28"/>
          <w:szCs w:val="28"/>
        </w:rPr>
        <w:t>14:30-15:30  园区企业发展服务中心政策分享</w:t>
      </w:r>
    </w:p>
    <w:p w:rsidR="00485C24" w:rsidRPr="0012348A" w:rsidRDefault="0012348A" w:rsidP="0012348A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六</w:t>
      </w:r>
      <w:r w:rsidR="00485C24" w:rsidRPr="0012348A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</w:t>
      </w:r>
      <w:r w:rsidRPr="0012348A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有关说明</w:t>
      </w:r>
    </w:p>
    <w:p w:rsidR="0012348A" w:rsidRPr="0012348A" w:rsidRDefault="0012348A" w:rsidP="0012348A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12348A">
        <w:rPr>
          <w:rFonts w:ascii="仿宋_GB2312" w:eastAsia="仿宋_GB2312" w:hAnsi="微软雅黑" w:cs="宋体"/>
          <w:kern w:val="0"/>
          <w:sz w:val="28"/>
          <w:szCs w:val="28"/>
        </w:rPr>
        <w:t>1.因参赛项目引发的法律及其他问题及纠纷，</w:t>
      </w:r>
      <w:r w:rsidR="00AF79C5">
        <w:rPr>
          <w:rFonts w:ascii="仿宋_GB2312" w:eastAsia="仿宋_GB2312" w:hAnsi="微软雅黑" w:cs="宋体" w:hint="eastAsia"/>
          <w:kern w:val="0"/>
          <w:sz w:val="28"/>
          <w:szCs w:val="28"/>
        </w:rPr>
        <w:t>由</w:t>
      </w:r>
      <w:r w:rsidRPr="0012348A">
        <w:rPr>
          <w:rFonts w:ascii="仿宋_GB2312" w:eastAsia="仿宋_GB2312" w:hAnsi="微软雅黑" w:cs="宋体"/>
          <w:kern w:val="0"/>
          <w:sz w:val="28"/>
          <w:szCs w:val="28"/>
        </w:rPr>
        <w:t>参赛团队承担</w:t>
      </w:r>
      <w:r w:rsidR="008A564A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12348A" w:rsidRPr="0012348A" w:rsidRDefault="0012348A" w:rsidP="0012348A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 w:rsidRPr="0012348A">
        <w:rPr>
          <w:rFonts w:ascii="仿宋_GB2312" w:eastAsia="仿宋_GB2312" w:hAnsi="微软雅黑" w:cs="宋体"/>
          <w:kern w:val="0"/>
          <w:sz w:val="28"/>
          <w:szCs w:val="28"/>
        </w:rPr>
        <w:t>2.参赛团队应确保申报材料内容的真实性、合法性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，</w:t>
      </w:r>
      <w:r w:rsidRPr="0012348A">
        <w:rPr>
          <w:rFonts w:ascii="仿宋_GB2312" w:eastAsia="仿宋_GB2312" w:hAnsi="微软雅黑" w:cs="宋体"/>
          <w:kern w:val="0"/>
          <w:sz w:val="28"/>
          <w:szCs w:val="28"/>
        </w:rPr>
        <w:t>采取弄虚作假等手段的单位和个人，一经核实，除取消获奖项目资格、追缴资助经费外，还将追究相关人员的法律责任</w:t>
      </w:r>
      <w:r w:rsidR="008A564A">
        <w:rPr>
          <w:rFonts w:ascii="仿宋_GB2312" w:eastAsia="仿宋_GB2312" w:hAnsi="微软雅黑" w:cs="宋体" w:hint="eastAsia"/>
          <w:kern w:val="0"/>
          <w:sz w:val="28"/>
          <w:szCs w:val="28"/>
        </w:rPr>
        <w:t>；</w:t>
      </w:r>
    </w:p>
    <w:p w:rsidR="0012348A" w:rsidRPr="0012348A" w:rsidRDefault="0012348A" w:rsidP="0012348A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/>
          <w:kern w:val="0"/>
          <w:sz w:val="28"/>
          <w:szCs w:val="28"/>
        </w:rPr>
        <w:t>3.</w:t>
      </w:r>
      <w:r w:rsidRPr="0012348A">
        <w:rPr>
          <w:rFonts w:ascii="仿宋_GB2312" w:eastAsia="仿宋_GB2312" w:hAnsi="微软雅黑" w:cs="宋体"/>
          <w:kern w:val="0"/>
          <w:sz w:val="28"/>
          <w:szCs w:val="28"/>
        </w:rPr>
        <w:t>本通知由大赛活动组委会负责解释。</w:t>
      </w:r>
    </w:p>
    <w:p w:rsidR="00401822" w:rsidRPr="00401822" w:rsidRDefault="0012348A" w:rsidP="00401822">
      <w:pPr>
        <w:widowControl/>
        <w:spacing w:line="240" w:lineRule="atLeast"/>
        <w:ind w:right="240" w:firstLineChars="200" w:firstLine="562"/>
        <w:jc w:val="left"/>
        <w:rPr>
          <w:rFonts w:ascii="仿宋_GB2312" w:eastAsia="仿宋_GB2312" w:hAnsi="微软雅黑" w:cs="宋体"/>
          <w:b/>
          <w:kern w:val="0"/>
          <w:sz w:val="28"/>
          <w:szCs w:val="28"/>
        </w:rPr>
      </w:pPr>
      <w:r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七</w:t>
      </w:r>
      <w:r w:rsidR="00401822" w:rsidRPr="00401822">
        <w:rPr>
          <w:rFonts w:ascii="仿宋_GB2312" w:eastAsia="仿宋_GB2312" w:hAnsi="微软雅黑" w:cs="宋体" w:hint="eastAsia"/>
          <w:b/>
          <w:kern w:val="0"/>
          <w:sz w:val="28"/>
          <w:szCs w:val="28"/>
        </w:rPr>
        <w:t>、大赛组委会联系方式</w:t>
      </w:r>
    </w:p>
    <w:p w:rsidR="00401822" w:rsidRDefault="00401822" w:rsidP="00401822">
      <w:pPr>
        <w:widowControl/>
        <w:spacing w:line="240" w:lineRule="atLeast"/>
        <w:ind w:right="240" w:firstLineChars="200" w:firstLine="560"/>
        <w:jc w:val="left"/>
        <w:rPr>
          <w:rFonts w:ascii="仿宋_GB2312" w:eastAsia="仿宋_GB2312" w:hAnsi="微软雅黑" w:cs="宋体"/>
          <w:kern w:val="0"/>
          <w:sz w:val="28"/>
          <w:szCs w:val="28"/>
        </w:rPr>
      </w:pPr>
      <w:r>
        <w:rPr>
          <w:rFonts w:ascii="仿宋_GB2312" w:eastAsia="仿宋_GB2312" w:hAnsi="微软雅黑" w:cs="宋体"/>
          <w:kern w:val="0"/>
          <w:sz w:val="28"/>
          <w:szCs w:val="28"/>
        </w:rPr>
        <w:t>联系人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：</w:t>
      </w:r>
      <w:r w:rsidR="00C223E5">
        <w:rPr>
          <w:rFonts w:ascii="仿宋_GB2312" w:eastAsia="仿宋_GB2312" w:hAnsi="微软雅黑" w:cs="宋体" w:hint="eastAsia"/>
          <w:kern w:val="0"/>
          <w:sz w:val="28"/>
          <w:szCs w:val="28"/>
        </w:rPr>
        <w:t>顾小姐，</w:t>
      </w:r>
      <w:r>
        <w:rPr>
          <w:rFonts w:ascii="仿宋_GB2312" w:eastAsia="仿宋_GB2312" w:hAnsi="微软雅黑" w:cs="宋体" w:hint="eastAsia"/>
          <w:kern w:val="0"/>
          <w:sz w:val="28"/>
          <w:szCs w:val="28"/>
        </w:rPr>
        <w:t>联系电话：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17891978694</w:t>
      </w:r>
      <w:r w:rsidR="000E5FE3">
        <w:rPr>
          <w:rFonts w:ascii="仿宋_GB2312" w:eastAsia="仿宋_GB2312" w:hAnsi="微软雅黑" w:cs="宋体" w:hint="eastAsia"/>
          <w:kern w:val="0"/>
          <w:sz w:val="28"/>
          <w:szCs w:val="28"/>
        </w:rPr>
        <w:t>（</w:t>
      </w:r>
      <w:r w:rsidR="003E72E2">
        <w:rPr>
          <w:rFonts w:ascii="仿宋_GB2312" w:eastAsia="仿宋_GB2312" w:hAnsi="微软雅黑" w:cs="宋体" w:hint="eastAsia"/>
          <w:kern w:val="0"/>
          <w:sz w:val="28"/>
          <w:szCs w:val="28"/>
        </w:rPr>
        <w:t>微信同号）</w:t>
      </w:r>
    </w:p>
    <w:sectPr w:rsidR="004018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85" w:rsidRDefault="00D54385" w:rsidP="00727947">
      <w:r>
        <w:separator/>
      </w:r>
    </w:p>
  </w:endnote>
  <w:endnote w:type="continuationSeparator" w:id="0">
    <w:p w:rsidR="00D54385" w:rsidRDefault="00D54385" w:rsidP="007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522903"/>
      <w:docPartObj>
        <w:docPartGallery w:val="Page Numbers (Bottom of Page)"/>
        <w:docPartUnique/>
      </w:docPartObj>
    </w:sdtPr>
    <w:sdtEndPr/>
    <w:sdtContent>
      <w:p w:rsidR="003E377E" w:rsidRDefault="003E37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385" w:rsidRPr="00D54385">
          <w:rPr>
            <w:noProof/>
            <w:lang w:val="zh-CN"/>
          </w:rPr>
          <w:t>1</w:t>
        </w:r>
        <w:r>
          <w:fldChar w:fldCharType="end"/>
        </w:r>
      </w:p>
    </w:sdtContent>
  </w:sdt>
  <w:p w:rsidR="003E377E" w:rsidRDefault="003E37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85" w:rsidRDefault="00D54385" w:rsidP="00727947">
      <w:r>
        <w:separator/>
      </w:r>
    </w:p>
  </w:footnote>
  <w:footnote w:type="continuationSeparator" w:id="0">
    <w:p w:rsidR="00D54385" w:rsidRDefault="00D54385" w:rsidP="00727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50E"/>
    <w:multiLevelType w:val="hybridMultilevel"/>
    <w:tmpl w:val="BAB68F04"/>
    <w:lvl w:ilvl="0" w:tplc="FB8E3384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672D7A39"/>
    <w:multiLevelType w:val="hybridMultilevel"/>
    <w:tmpl w:val="48960822"/>
    <w:lvl w:ilvl="0" w:tplc="0409000D">
      <w:start w:val="1"/>
      <w:numFmt w:val="bullet"/>
      <w:lvlText w:val=""/>
      <w:lvlJc w:val="left"/>
      <w:pPr>
        <w:ind w:left="6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25F"/>
    <w:rsid w:val="0001685F"/>
    <w:rsid w:val="0001760A"/>
    <w:rsid w:val="0005464E"/>
    <w:rsid w:val="000605F1"/>
    <w:rsid w:val="00064E43"/>
    <w:rsid w:val="00075930"/>
    <w:rsid w:val="000854A8"/>
    <w:rsid w:val="000904C7"/>
    <w:rsid w:val="000A009C"/>
    <w:rsid w:val="000B60F7"/>
    <w:rsid w:val="000E1138"/>
    <w:rsid w:val="000E3EA1"/>
    <w:rsid w:val="000E5FE3"/>
    <w:rsid w:val="000F3718"/>
    <w:rsid w:val="00110832"/>
    <w:rsid w:val="00113A68"/>
    <w:rsid w:val="0012348A"/>
    <w:rsid w:val="00136CC8"/>
    <w:rsid w:val="00140709"/>
    <w:rsid w:val="00160F8E"/>
    <w:rsid w:val="00163429"/>
    <w:rsid w:val="00166A80"/>
    <w:rsid w:val="00173969"/>
    <w:rsid w:val="001749C7"/>
    <w:rsid w:val="001935C6"/>
    <w:rsid w:val="001A7A83"/>
    <w:rsid w:val="001E5DB5"/>
    <w:rsid w:val="001F56A2"/>
    <w:rsid w:val="002033C3"/>
    <w:rsid w:val="002072C5"/>
    <w:rsid w:val="00214CD4"/>
    <w:rsid w:val="002209F6"/>
    <w:rsid w:val="00221147"/>
    <w:rsid w:val="00224189"/>
    <w:rsid w:val="00225580"/>
    <w:rsid w:val="0023179E"/>
    <w:rsid w:val="0023334A"/>
    <w:rsid w:val="002477E9"/>
    <w:rsid w:val="00257163"/>
    <w:rsid w:val="00260C17"/>
    <w:rsid w:val="002646B0"/>
    <w:rsid w:val="00272118"/>
    <w:rsid w:val="00275A4F"/>
    <w:rsid w:val="00284412"/>
    <w:rsid w:val="002A389E"/>
    <w:rsid w:val="002B17B0"/>
    <w:rsid w:val="002D6F0F"/>
    <w:rsid w:val="002E67EA"/>
    <w:rsid w:val="002F304E"/>
    <w:rsid w:val="002F67FF"/>
    <w:rsid w:val="002F6CA5"/>
    <w:rsid w:val="002F74CA"/>
    <w:rsid w:val="00301854"/>
    <w:rsid w:val="00306CD8"/>
    <w:rsid w:val="0032056F"/>
    <w:rsid w:val="003307B6"/>
    <w:rsid w:val="00331064"/>
    <w:rsid w:val="0035221C"/>
    <w:rsid w:val="00354074"/>
    <w:rsid w:val="003631CC"/>
    <w:rsid w:val="00391353"/>
    <w:rsid w:val="00395BB9"/>
    <w:rsid w:val="003A40CC"/>
    <w:rsid w:val="003B0006"/>
    <w:rsid w:val="003B0E4F"/>
    <w:rsid w:val="003B6E5F"/>
    <w:rsid w:val="003C540C"/>
    <w:rsid w:val="003C5E2A"/>
    <w:rsid w:val="003D687F"/>
    <w:rsid w:val="003E377E"/>
    <w:rsid w:val="003E49CC"/>
    <w:rsid w:val="003E72E2"/>
    <w:rsid w:val="00401822"/>
    <w:rsid w:val="004031BF"/>
    <w:rsid w:val="00410946"/>
    <w:rsid w:val="00412ABA"/>
    <w:rsid w:val="0041572D"/>
    <w:rsid w:val="0042087A"/>
    <w:rsid w:val="0043040B"/>
    <w:rsid w:val="0045190B"/>
    <w:rsid w:val="00462414"/>
    <w:rsid w:val="00466A78"/>
    <w:rsid w:val="00485C24"/>
    <w:rsid w:val="00487845"/>
    <w:rsid w:val="004916AB"/>
    <w:rsid w:val="004916B3"/>
    <w:rsid w:val="004A1431"/>
    <w:rsid w:val="004A3339"/>
    <w:rsid w:val="004C4C98"/>
    <w:rsid w:val="004D6CF9"/>
    <w:rsid w:val="004F1AAC"/>
    <w:rsid w:val="00502369"/>
    <w:rsid w:val="005055EC"/>
    <w:rsid w:val="005128CB"/>
    <w:rsid w:val="00533B5A"/>
    <w:rsid w:val="00543FB6"/>
    <w:rsid w:val="005464B5"/>
    <w:rsid w:val="005650AB"/>
    <w:rsid w:val="00570E7C"/>
    <w:rsid w:val="00573CFC"/>
    <w:rsid w:val="00573E30"/>
    <w:rsid w:val="005757BC"/>
    <w:rsid w:val="005B3314"/>
    <w:rsid w:val="005C1D7E"/>
    <w:rsid w:val="005C4D54"/>
    <w:rsid w:val="005C4F79"/>
    <w:rsid w:val="005D41EB"/>
    <w:rsid w:val="005E54FB"/>
    <w:rsid w:val="005F288B"/>
    <w:rsid w:val="005F70B6"/>
    <w:rsid w:val="00600295"/>
    <w:rsid w:val="006119EA"/>
    <w:rsid w:val="006258D2"/>
    <w:rsid w:val="00633972"/>
    <w:rsid w:val="006376EE"/>
    <w:rsid w:val="00637A81"/>
    <w:rsid w:val="006401F0"/>
    <w:rsid w:val="00663116"/>
    <w:rsid w:val="00671016"/>
    <w:rsid w:val="00671107"/>
    <w:rsid w:val="006B1D1B"/>
    <w:rsid w:val="006C4B49"/>
    <w:rsid w:val="006C740E"/>
    <w:rsid w:val="006D1758"/>
    <w:rsid w:val="006D4D88"/>
    <w:rsid w:val="006D6BDD"/>
    <w:rsid w:val="006E025F"/>
    <w:rsid w:val="006F27E3"/>
    <w:rsid w:val="00703DBD"/>
    <w:rsid w:val="0071588E"/>
    <w:rsid w:val="00727947"/>
    <w:rsid w:val="0074211B"/>
    <w:rsid w:val="00757CE0"/>
    <w:rsid w:val="00762CA2"/>
    <w:rsid w:val="00774321"/>
    <w:rsid w:val="0079675D"/>
    <w:rsid w:val="007B4161"/>
    <w:rsid w:val="007C74D9"/>
    <w:rsid w:val="007E6944"/>
    <w:rsid w:val="007F00EF"/>
    <w:rsid w:val="007F5857"/>
    <w:rsid w:val="00801CD6"/>
    <w:rsid w:val="00816C3B"/>
    <w:rsid w:val="00827AF5"/>
    <w:rsid w:val="00831E7C"/>
    <w:rsid w:val="0083673F"/>
    <w:rsid w:val="00840F1E"/>
    <w:rsid w:val="00864CCE"/>
    <w:rsid w:val="008678AA"/>
    <w:rsid w:val="00872CE1"/>
    <w:rsid w:val="00885766"/>
    <w:rsid w:val="008A23C7"/>
    <w:rsid w:val="008A564A"/>
    <w:rsid w:val="008C0B08"/>
    <w:rsid w:val="008C53BF"/>
    <w:rsid w:val="008D05B5"/>
    <w:rsid w:val="008D5BC1"/>
    <w:rsid w:val="008F47C4"/>
    <w:rsid w:val="008F488C"/>
    <w:rsid w:val="00930DFE"/>
    <w:rsid w:val="00933CA0"/>
    <w:rsid w:val="00934C50"/>
    <w:rsid w:val="00945D40"/>
    <w:rsid w:val="009602F3"/>
    <w:rsid w:val="009623D7"/>
    <w:rsid w:val="00962D2A"/>
    <w:rsid w:val="009712AA"/>
    <w:rsid w:val="00974D30"/>
    <w:rsid w:val="00974E8A"/>
    <w:rsid w:val="009815A8"/>
    <w:rsid w:val="0099286E"/>
    <w:rsid w:val="009B7444"/>
    <w:rsid w:val="009C4E59"/>
    <w:rsid w:val="009D73E5"/>
    <w:rsid w:val="009E30BF"/>
    <w:rsid w:val="009E3EB8"/>
    <w:rsid w:val="009F168B"/>
    <w:rsid w:val="009F3A21"/>
    <w:rsid w:val="00A039B0"/>
    <w:rsid w:val="00A1114F"/>
    <w:rsid w:val="00A11453"/>
    <w:rsid w:val="00A136C4"/>
    <w:rsid w:val="00A16A68"/>
    <w:rsid w:val="00A175CE"/>
    <w:rsid w:val="00A23EE8"/>
    <w:rsid w:val="00A34DF9"/>
    <w:rsid w:val="00A3575F"/>
    <w:rsid w:val="00A40357"/>
    <w:rsid w:val="00A50382"/>
    <w:rsid w:val="00A51685"/>
    <w:rsid w:val="00A524D0"/>
    <w:rsid w:val="00A57FF5"/>
    <w:rsid w:val="00A859F5"/>
    <w:rsid w:val="00AC485C"/>
    <w:rsid w:val="00AF79C5"/>
    <w:rsid w:val="00AF7A60"/>
    <w:rsid w:val="00B01E1B"/>
    <w:rsid w:val="00B07E5C"/>
    <w:rsid w:val="00B16DAF"/>
    <w:rsid w:val="00B206C2"/>
    <w:rsid w:val="00B30E0D"/>
    <w:rsid w:val="00B327EA"/>
    <w:rsid w:val="00B4408A"/>
    <w:rsid w:val="00B75CC2"/>
    <w:rsid w:val="00B7799C"/>
    <w:rsid w:val="00B80373"/>
    <w:rsid w:val="00B9218B"/>
    <w:rsid w:val="00B95413"/>
    <w:rsid w:val="00B96BE6"/>
    <w:rsid w:val="00BA373D"/>
    <w:rsid w:val="00BB50B9"/>
    <w:rsid w:val="00BB5789"/>
    <w:rsid w:val="00BC0F99"/>
    <w:rsid w:val="00BF06BD"/>
    <w:rsid w:val="00BF5AB8"/>
    <w:rsid w:val="00BF64F3"/>
    <w:rsid w:val="00C07272"/>
    <w:rsid w:val="00C10412"/>
    <w:rsid w:val="00C10DE8"/>
    <w:rsid w:val="00C14BB2"/>
    <w:rsid w:val="00C20C24"/>
    <w:rsid w:val="00C21D62"/>
    <w:rsid w:val="00C223E5"/>
    <w:rsid w:val="00C34E7B"/>
    <w:rsid w:val="00C367F2"/>
    <w:rsid w:val="00C5086F"/>
    <w:rsid w:val="00C606A5"/>
    <w:rsid w:val="00C677ED"/>
    <w:rsid w:val="00C77D15"/>
    <w:rsid w:val="00C87C96"/>
    <w:rsid w:val="00C900E9"/>
    <w:rsid w:val="00C964CA"/>
    <w:rsid w:val="00C96751"/>
    <w:rsid w:val="00CA0D60"/>
    <w:rsid w:val="00CA45A9"/>
    <w:rsid w:val="00CB76F1"/>
    <w:rsid w:val="00CE69BA"/>
    <w:rsid w:val="00CF3E85"/>
    <w:rsid w:val="00CF5250"/>
    <w:rsid w:val="00D079D1"/>
    <w:rsid w:val="00D32CB7"/>
    <w:rsid w:val="00D369C8"/>
    <w:rsid w:val="00D5238D"/>
    <w:rsid w:val="00D5384F"/>
    <w:rsid w:val="00D53F76"/>
    <w:rsid w:val="00D54385"/>
    <w:rsid w:val="00D552A8"/>
    <w:rsid w:val="00D81979"/>
    <w:rsid w:val="00D83D26"/>
    <w:rsid w:val="00D919FF"/>
    <w:rsid w:val="00DB1320"/>
    <w:rsid w:val="00DC283C"/>
    <w:rsid w:val="00DC6889"/>
    <w:rsid w:val="00DD06AD"/>
    <w:rsid w:val="00DD2A6C"/>
    <w:rsid w:val="00DF0BBF"/>
    <w:rsid w:val="00DF274C"/>
    <w:rsid w:val="00E00280"/>
    <w:rsid w:val="00E10FE9"/>
    <w:rsid w:val="00E116AB"/>
    <w:rsid w:val="00E1501D"/>
    <w:rsid w:val="00E17899"/>
    <w:rsid w:val="00E21FC3"/>
    <w:rsid w:val="00E27638"/>
    <w:rsid w:val="00E32C18"/>
    <w:rsid w:val="00E52E3B"/>
    <w:rsid w:val="00E53CB0"/>
    <w:rsid w:val="00E65E8D"/>
    <w:rsid w:val="00E7276A"/>
    <w:rsid w:val="00E735ED"/>
    <w:rsid w:val="00EA131F"/>
    <w:rsid w:val="00EB6017"/>
    <w:rsid w:val="00EB6B5A"/>
    <w:rsid w:val="00EC082A"/>
    <w:rsid w:val="00ED5FCB"/>
    <w:rsid w:val="00EE1B77"/>
    <w:rsid w:val="00F00B8E"/>
    <w:rsid w:val="00F0435A"/>
    <w:rsid w:val="00F11C1A"/>
    <w:rsid w:val="00F33555"/>
    <w:rsid w:val="00F34E60"/>
    <w:rsid w:val="00F43D6A"/>
    <w:rsid w:val="00F678FF"/>
    <w:rsid w:val="00F72E18"/>
    <w:rsid w:val="00F76F07"/>
    <w:rsid w:val="00F83B31"/>
    <w:rsid w:val="00F8562C"/>
    <w:rsid w:val="00F862D7"/>
    <w:rsid w:val="00F87873"/>
    <w:rsid w:val="00F9003F"/>
    <w:rsid w:val="00F90B5F"/>
    <w:rsid w:val="00F93099"/>
    <w:rsid w:val="00FA20C4"/>
    <w:rsid w:val="00FB197F"/>
    <w:rsid w:val="00FB6AED"/>
    <w:rsid w:val="00FC01D8"/>
    <w:rsid w:val="00FC34AE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79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794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27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947"/>
    <w:rPr>
      <w:b/>
      <w:bCs/>
    </w:rPr>
  </w:style>
  <w:style w:type="paragraph" w:styleId="a7">
    <w:name w:val="List Paragraph"/>
    <w:basedOn w:val="a"/>
    <w:uiPriority w:val="34"/>
    <w:qFormat/>
    <w:rsid w:val="00BF5AB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27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27EA"/>
    <w:rPr>
      <w:sz w:val="18"/>
      <w:szCs w:val="18"/>
    </w:rPr>
  </w:style>
  <w:style w:type="character" w:styleId="a9">
    <w:name w:val="Hyperlink"/>
    <w:basedOn w:val="a0"/>
    <w:uiPriority w:val="99"/>
    <w:unhideWhenUsed/>
    <w:rsid w:val="00B327E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74211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2794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7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7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7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794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27947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27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27947"/>
    <w:rPr>
      <w:b/>
      <w:bCs/>
    </w:rPr>
  </w:style>
  <w:style w:type="paragraph" w:styleId="a7">
    <w:name w:val="List Paragraph"/>
    <w:basedOn w:val="a"/>
    <w:uiPriority w:val="34"/>
    <w:qFormat/>
    <w:rsid w:val="00BF5AB8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B327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327EA"/>
    <w:rPr>
      <w:sz w:val="18"/>
      <w:szCs w:val="18"/>
    </w:rPr>
  </w:style>
  <w:style w:type="character" w:styleId="a9">
    <w:name w:val="Hyperlink"/>
    <w:basedOn w:val="a0"/>
    <w:uiPriority w:val="99"/>
    <w:unhideWhenUsed/>
    <w:rsid w:val="00B327EA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7421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EB591-E716-47C3-B225-57FC3EDB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</Words>
  <Characters>1631</Characters>
  <Application>Microsoft Office Word</Application>
  <DocSecurity>0</DocSecurity>
  <Lines>13</Lines>
  <Paragraphs>3</Paragraphs>
  <ScaleCrop>false</ScaleCrop>
  <Company>苏州工业园区服务外包职业学院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孙建</cp:lastModifiedBy>
  <cp:revision>2</cp:revision>
  <cp:lastPrinted>2019-09-11T09:13:00Z</cp:lastPrinted>
  <dcterms:created xsi:type="dcterms:W3CDTF">2019-09-20T05:58:00Z</dcterms:created>
  <dcterms:modified xsi:type="dcterms:W3CDTF">2019-09-20T05:58:00Z</dcterms:modified>
</cp:coreProperties>
</file>